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CD146" w14:textId="3844B54E" w:rsidR="00CB6D20" w:rsidRDefault="00CB6D20" w:rsidP="004F4805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lang w:eastAsia="hr-HR"/>
        </w:rPr>
      </w:pPr>
      <w:r w:rsidRPr="00CB6D20">
        <w:rPr>
          <w:rFonts w:eastAsia="Times New Roman" w:cs="Arial"/>
          <w:lang w:eastAsia="hr-HR"/>
        </w:rPr>
        <w:t>Na temelju članka 48. stavka 3.</w:t>
      </w:r>
      <w:r w:rsidRPr="00785C67">
        <w:rPr>
          <w:rFonts w:eastAsia="Times New Roman" w:cs="Arial"/>
          <w:lang w:eastAsia="hr-HR"/>
        </w:rPr>
        <w:t xml:space="preserve"> Zakona o lokalnoj i područnoj (regionalnoj) samoupravi ( „Narodne novine“ broj: 33/01, 60/01, 129/05, 109/07, 125/08, 36//09, 150/11, 144/12, 19/13, 137/15, 123/17, 98/19 i 144/20)</w:t>
      </w:r>
      <w:r w:rsidRPr="00CB6D20">
        <w:rPr>
          <w:rFonts w:eastAsia="Times New Roman" w:cs="Arial"/>
          <w:lang w:eastAsia="hr-HR"/>
        </w:rPr>
        <w:t>, članka 391. Zakona o vlasništvu i drugim stvarnim pravima („Narodne novine“ broj 91/96., 68/98., 137/99., 22/00., 73/00., 129/00., 114/01., 79/06., 141/06., 146/08., 38/09., 153/09., 143/12., 152/14. i 81/15.),</w:t>
      </w:r>
      <w:r w:rsidR="00785C67" w:rsidRPr="00785C67">
        <w:rPr>
          <w:rFonts w:eastAsia="Times New Roman" w:cs="Arial"/>
          <w:lang w:eastAsia="hr-HR"/>
        </w:rPr>
        <w:t xml:space="preserve"> članka </w:t>
      </w:r>
      <w:r w:rsidR="00D710F3">
        <w:rPr>
          <w:rFonts w:eastAsia="Times New Roman" w:cs="Arial"/>
          <w:lang w:eastAsia="hr-HR"/>
        </w:rPr>
        <w:t>1.</w:t>
      </w:r>
      <w:r w:rsidR="00785C67" w:rsidRPr="00785C67">
        <w:rPr>
          <w:rFonts w:eastAsia="Times New Roman" w:cs="Arial"/>
          <w:lang w:eastAsia="hr-HR"/>
        </w:rPr>
        <w:t xml:space="preserve"> Odluke o raspolaganju</w:t>
      </w:r>
      <w:r w:rsidR="00D710F3">
        <w:rPr>
          <w:rFonts w:eastAsia="Times New Roman" w:cs="Arial"/>
          <w:lang w:eastAsia="hr-HR"/>
        </w:rPr>
        <w:t xml:space="preserve"> nekretnina u vlasništvu općine Okučani (</w:t>
      </w:r>
      <w:r w:rsidR="00D710F3" w:rsidRPr="00785C67">
        <w:rPr>
          <w:rFonts w:eastAsia="Times New Roman" w:cs="Arial"/>
          <w:lang w:eastAsia="hr-HR"/>
        </w:rPr>
        <w:t>„Službeni vjesnik Brodsko-posavske županije“ broj</w:t>
      </w:r>
      <w:r w:rsidR="00D710F3">
        <w:rPr>
          <w:rFonts w:eastAsia="Times New Roman" w:cs="Arial"/>
          <w:lang w:eastAsia="hr-HR"/>
        </w:rPr>
        <w:t xml:space="preserve"> 28/20)</w:t>
      </w:r>
      <w:r w:rsidR="00785C67" w:rsidRPr="00785C67">
        <w:rPr>
          <w:rFonts w:eastAsia="Times New Roman" w:cs="Arial"/>
          <w:lang w:eastAsia="hr-HR"/>
        </w:rPr>
        <w:t xml:space="preserve"> i </w:t>
      </w:r>
      <w:r w:rsidRPr="00785C67">
        <w:rPr>
          <w:rFonts w:eastAsia="Times New Roman" w:cs="Arial"/>
          <w:lang w:eastAsia="hr-HR"/>
        </w:rPr>
        <w:t xml:space="preserve">članka 34. Statuta općine Okučani ( </w:t>
      </w:r>
      <w:bookmarkStart w:id="0" w:name="_Hlk103589284"/>
      <w:r w:rsidRPr="00785C67">
        <w:rPr>
          <w:rFonts w:eastAsia="Times New Roman" w:cs="Arial"/>
          <w:lang w:eastAsia="hr-HR"/>
        </w:rPr>
        <w:t>„Službeni vjesnik Brodsko-posavske županije“ broj</w:t>
      </w:r>
      <w:bookmarkEnd w:id="0"/>
      <w:r w:rsidRPr="00785C67">
        <w:rPr>
          <w:rFonts w:eastAsia="Times New Roman" w:cs="Arial"/>
          <w:lang w:eastAsia="hr-HR"/>
        </w:rPr>
        <w:t xml:space="preserve">: 10/09, 4/13, 3/18, 7/18 i 14/21.) Općinsko vijeće Općine Okučani na svojoj 7. sjednici održanoj dana </w:t>
      </w:r>
      <w:r w:rsidR="00745BAB">
        <w:rPr>
          <w:rFonts w:eastAsia="Times New Roman" w:cs="Arial"/>
          <w:lang w:eastAsia="hr-HR"/>
        </w:rPr>
        <w:t>26</w:t>
      </w:r>
      <w:r w:rsidRPr="00785C67">
        <w:rPr>
          <w:rFonts w:eastAsia="Times New Roman" w:cs="Arial"/>
          <w:lang w:eastAsia="hr-HR"/>
        </w:rPr>
        <w:t xml:space="preserve">. </w:t>
      </w:r>
      <w:r w:rsidR="00745BAB">
        <w:rPr>
          <w:rFonts w:eastAsia="Times New Roman" w:cs="Arial"/>
          <w:lang w:eastAsia="hr-HR"/>
        </w:rPr>
        <w:t xml:space="preserve">svibnja </w:t>
      </w:r>
      <w:r w:rsidRPr="00785C67">
        <w:rPr>
          <w:rFonts w:eastAsia="Times New Roman" w:cs="Arial"/>
          <w:lang w:eastAsia="hr-HR"/>
        </w:rPr>
        <w:t xml:space="preserve">2022. godine donijelo je </w:t>
      </w:r>
    </w:p>
    <w:p w14:paraId="2DCF5105" w14:textId="77777777" w:rsidR="004F4805" w:rsidRPr="00CB6D20" w:rsidRDefault="004F4805" w:rsidP="004F4805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lang w:eastAsia="hr-HR"/>
        </w:rPr>
      </w:pPr>
    </w:p>
    <w:p w14:paraId="49151450" w14:textId="77777777" w:rsidR="00CB6D20" w:rsidRPr="00CB6D20" w:rsidRDefault="00CB6D20" w:rsidP="004F4805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lang w:eastAsia="hr-HR"/>
        </w:rPr>
      </w:pPr>
    </w:p>
    <w:p w14:paraId="48B92F82" w14:textId="77777777" w:rsidR="00CB6D20" w:rsidRPr="00CB6D20" w:rsidRDefault="00CB6D20" w:rsidP="00DB041E">
      <w:pPr>
        <w:tabs>
          <w:tab w:val="left" w:pos="540"/>
        </w:tabs>
        <w:spacing w:after="0" w:line="360" w:lineRule="auto"/>
        <w:jc w:val="center"/>
        <w:rPr>
          <w:rFonts w:eastAsia="Times New Roman" w:cs="Arial"/>
          <w:b/>
          <w:lang w:eastAsia="hr-HR"/>
        </w:rPr>
      </w:pPr>
      <w:r w:rsidRPr="00CB6D20">
        <w:rPr>
          <w:rFonts w:eastAsia="Times New Roman" w:cs="Arial"/>
          <w:b/>
          <w:lang w:eastAsia="hr-HR"/>
        </w:rPr>
        <w:t>ODLUKU</w:t>
      </w:r>
    </w:p>
    <w:p w14:paraId="03605E07" w14:textId="77504BEF" w:rsidR="00CB6D20" w:rsidRDefault="00CB6D20" w:rsidP="00DB041E">
      <w:pPr>
        <w:tabs>
          <w:tab w:val="left" w:pos="540"/>
        </w:tabs>
        <w:spacing w:after="0" w:line="360" w:lineRule="auto"/>
        <w:jc w:val="center"/>
        <w:rPr>
          <w:rFonts w:eastAsia="Times New Roman" w:cs="Arial"/>
          <w:b/>
          <w:lang w:eastAsia="hr-HR"/>
        </w:rPr>
      </w:pPr>
      <w:r w:rsidRPr="00CB6D20">
        <w:rPr>
          <w:rFonts w:eastAsia="Times New Roman" w:cs="Arial"/>
          <w:b/>
          <w:lang w:eastAsia="hr-HR"/>
        </w:rPr>
        <w:t xml:space="preserve">o prodaji nekretnina  u vlasništvu Općine </w:t>
      </w:r>
      <w:r w:rsidR="007C652E" w:rsidRPr="00785C67">
        <w:rPr>
          <w:rFonts w:eastAsia="Times New Roman" w:cs="Arial"/>
          <w:b/>
          <w:lang w:eastAsia="hr-HR"/>
        </w:rPr>
        <w:t>Okučani</w:t>
      </w:r>
    </w:p>
    <w:p w14:paraId="5E7E145F" w14:textId="77777777" w:rsidR="004F4805" w:rsidRPr="00CB6D20" w:rsidRDefault="004F4805" w:rsidP="004F4805">
      <w:pPr>
        <w:tabs>
          <w:tab w:val="left" w:pos="540"/>
        </w:tabs>
        <w:spacing w:after="0" w:line="276" w:lineRule="auto"/>
        <w:jc w:val="center"/>
        <w:rPr>
          <w:rFonts w:eastAsia="Times New Roman" w:cs="Arial"/>
          <w:b/>
          <w:lang w:eastAsia="hr-HR"/>
        </w:rPr>
      </w:pPr>
    </w:p>
    <w:p w14:paraId="2303F72E" w14:textId="388C5972" w:rsidR="00CB6D20" w:rsidRDefault="00CB6D20" w:rsidP="004F4805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b/>
          <w:lang w:eastAsia="hr-HR"/>
        </w:rPr>
      </w:pPr>
    </w:p>
    <w:p w14:paraId="6A2E61DF" w14:textId="49F6C3CF" w:rsidR="00CB6D20" w:rsidRDefault="00F70FE6" w:rsidP="004F4805">
      <w:pPr>
        <w:tabs>
          <w:tab w:val="left" w:pos="540"/>
        </w:tabs>
        <w:spacing w:after="0" w:line="276" w:lineRule="auto"/>
        <w:jc w:val="center"/>
        <w:rPr>
          <w:rFonts w:eastAsia="Times New Roman" w:cs="Arial"/>
          <w:bCs/>
          <w:lang w:eastAsia="hr-HR"/>
        </w:rPr>
      </w:pPr>
      <w:r w:rsidRPr="00F70FE6">
        <w:rPr>
          <w:rFonts w:eastAsia="Times New Roman" w:cs="Arial"/>
          <w:bCs/>
          <w:lang w:eastAsia="hr-HR"/>
        </w:rPr>
        <w:t>Članak 1.</w:t>
      </w:r>
    </w:p>
    <w:p w14:paraId="1AC2C986" w14:textId="77777777" w:rsidR="00DB041E" w:rsidRPr="00F70FE6" w:rsidRDefault="00DB041E" w:rsidP="004F4805">
      <w:pPr>
        <w:tabs>
          <w:tab w:val="left" w:pos="540"/>
        </w:tabs>
        <w:spacing w:after="0" w:line="276" w:lineRule="auto"/>
        <w:jc w:val="center"/>
        <w:rPr>
          <w:rFonts w:eastAsia="Times New Roman" w:cs="Arial"/>
          <w:bCs/>
          <w:lang w:eastAsia="hr-HR"/>
        </w:rPr>
      </w:pPr>
    </w:p>
    <w:p w14:paraId="106D90C4" w14:textId="222395C1" w:rsidR="00CB6D20" w:rsidRDefault="00CB6D20" w:rsidP="004F4805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lang w:eastAsia="hr-HR"/>
        </w:rPr>
      </w:pPr>
      <w:r w:rsidRPr="00CB6D20">
        <w:rPr>
          <w:rFonts w:eastAsia="Times New Roman" w:cs="Arial"/>
          <w:lang w:eastAsia="hr-HR"/>
        </w:rPr>
        <w:t xml:space="preserve">Odlukom o prodaji nekretnina u vlasništvu Općine </w:t>
      </w:r>
      <w:r w:rsidR="00B57FD7" w:rsidRPr="00785C67">
        <w:rPr>
          <w:rFonts w:eastAsia="Times New Roman" w:cs="Arial"/>
          <w:lang w:eastAsia="hr-HR"/>
        </w:rPr>
        <w:t>Okučani</w:t>
      </w:r>
      <w:r w:rsidRPr="00CB6D20">
        <w:rPr>
          <w:rFonts w:eastAsia="Times New Roman" w:cs="Arial"/>
          <w:lang w:eastAsia="hr-HR"/>
        </w:rPr>
        <w:t xml:space="preserve"> (u daljnjem tekstu: Odluka) pokreće se postupak prodaje nekretnina i to:</w:t>
      </w:r>
    </w:p>
    <w:p w14:paraId="4A34D9C4" w14:textId="77777777" w:rsidR="00393BAA" w:rsidRPr="00CB6D20" w:rsidRDefault="00393BAA" w:rsidP="004F4805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lang w:eastAsia="hr-HR"/>
        </w:rPr>
      </w:pPr>
    </w:p>
    <w:p w14:paraId="56576021" w14:textId="1C4F967A" w:rsidR="00CB6D20" w:rsidRDefault="00D710F3" w:rsidP="004F4805">
      <w:pPr>
        <w:pStyle w:val="Odlomakpopisa"/>
        <w:numPr>
          <w:ilvl w:val="0"/>
          <w:numId w:val="1"/>
        </w:numPr>
        <w:tabs>
          <w:tab w:val="left" w:pos="540"/>
        </w:tabs>
        <w:spacing w:after="0" w:line="276" w:lineRule="auto"/>
        <w:jc w:val="both"/>
        <w:rPr>
          <w:rFonts w:eastAsia="Times New Roman" w:cs="Arial"/>
          <w:lang w:eastAsia="hr-HR"/>
        </w:rPr>
      </w:pPr>
      <w:r w:rsidRPr="00622EC3">
        <w:rPr>
          <w:rFonts w:eastAsia="Times New Roman" w:cs="Arial"/>
          <w:lang w:eastAsia="hr-HR"/>
        </w:rPr>
        <w:t>Stan u ulici 121 BRIGADE HV 11, broj katastarske čestice 518, broj ZK uloška 873</w:t>
      </w:r>
      <w:r w:rsidR="007D65FA" w:rsidRPr="00622EC3">
        <w:rPr>
          <w:rFonts w:eastAsia="Times New Roman" w:cs="Arial"/>
          <w:lang w:eastAsia="hr-HR"/>
        </w:rPr>
        <w:t>, (E-8), dvosoban stan na prvom katu, koji se sastoji od dvije sobe, kuhinje, izbe, kupaonice i hodnika u ukupnoj površini od 54</w:t>
      </w:r>
      <w:r w:rsidR="008D1D1A">
        <w:rPr>
          <w:rFonts w:eastAsia="Times New Roman" w:cs="Arial"/>
          <w:lang w:eastAsia="hr-HR"/>
        </w:rPr>
        <w:t xml:space="preserve"> </w:t>
      </w:r>
      <w:r w:rsidR="007D65FA" w:rsidRPr="00622EC3">
        <w:rPr>
          <w:rFonts w:eastAsia="Times New Roman" w:cs="Arial"/>
          <w:lang w:eastAsia="hr-HR"/>
        </w:rPr>
        <w:t>m2 te pripadajuća drvarnica u podrumu.</w:t>
      </w:r>
    </w:p>
    <w:p w14:paraId="1812FDA1" w14:textId="77777777" w:rsidR="00622EC3" w:rsidRPr="00622EC3" w:rsidRDefault="00622EC3" w:rsidP="004F4805">
      <w:pPr>
        <w:pStyle w:val="Odlomakpopisa"/>
        <w:tabs>
          <w:tab w:val="left" w:pos="540"/>
        </w:tabs>
        <w:spacing w:after="0" w:line="276" w:lineRule="auto"/>
        <w:jc w:val="both"/>
        <w:rPr>
          <w:rFonts w:eastAsia="Times New Roman" w:cs="Arial"/>
          <w:lang w:eastAsia="hr-HR"/>
        </w:rPr>
      </w:pPr>
    </w:p>
    <w:p w14:paraId="710FC347" w14:textId="3F4A313C" w:rsidR="00CB6D20" w:rsidRDefault="00622EC3" w:rsidP="004F4805">
      <w:pPr>
        <w:pStyle w:val="Odlomakpopisa"/>
        <w:numPr>
          <w:ilvl w:val="0"/>
          <w:numId w:val="1"/>
        </w:numPr>
        <w:tabs>
          <w:tab w:val="left" w:pos="540"/>
        </w:tabs>
        <w:spacing w:after="0" w:line="276" w:lineRule="auto"/>
        <w:jc w:val="both"/>
        <w:rPr>
          <w:rFonts w:eastAsia="Times New Roman" w:cs="Arial"/>
          <w:lang w:eastAsia="hr-HR"/>
        </w:rPr>
      </w:pPr>
      <w:r w:rsidRPr="00622EC3">
        <w:rPr>
          <w:rFonts w:eastAsia="Times New Roman" w:cs="Arial"/>
          <w:lang w:eastAsia="hr-HR"/>
        </w:rPr>
        <w:t>S</w:t>
      </w:r>
      <w:r w:rsidR="007D65FA" w:rsidRPr="00622EC3">
        <w:rPr>
          <w:rFonts w:eastAsia="Times New Roman" w:cs="Arial"/>
          <w:lang w:eastAsia="hr-HR"/>
        </w:rPr>
        <w:t>ta</w:t>
      </w:r>
      <w:r w:rsidRPr="00622EC3">
        <w:rPr>
          <w:rFonts w:eastAsia="Times New Roman" w:cs="Arial"/>
          <w:lang w:eastAsia="hr-HR"/>
        </w:rPr>
        <w:t>n</w:t>
      </w:r>
      <w:r w:rsidR="007D65FA" w:rsidRPr="00622EC3">
        <w:rPr>
          <w:rFonts w:eastAsia="Times New Roman" w:cs="Arial"/>
          <w:lang w:eastAsia="hr-HR"/>
        </w:rPr>
        <w:t xml:space="preserve"> u ulici Blaženog Kardinala Alojzija Stepinca 12</w:t>
      </w:r>
      <w:r w:rsidRPr="00622EC3">
        <w:rPr>
          <w:rFonts w:eastAsia="Times New Roman" w:cs="Arial"/>
          <w:lang w:eastAsia="hr-HR"/>
        </w:rPr>
        <w:t>, broj katastarske čestice 618/2, broj ZK uloška 708, (E-3), dvosobni stan na prvom katu, koji se sastoji od dvije sobe, kuhinje, izbe, kupaonice, nužnika, predsoblja i hodnika, ukupne površine od 92</w:t>
      </w:r>
      <w:r w:rsidR="008D1D1A">
        <w:rPr>
          <w:rFonts w:eastAsia="Times New Roman" w:cs="Arial"/>
          <w:lang w:eastAsia="hr-HR"/>
        </w:rPr>
        <w:t xml:space="preserve"> </w:t>
      </w:r>
      <w:r w:rsidRPr="00622EC3">
        <w:rPr>
          <w:rFonts w:eastAsia="Times New Roman" w:cs="Arial"/>
          <w:lang w:eastAsia="hr-HR"/>
        </w:rPr>
        <w:t>m2, te pripadajuće drvarnice u podrumu.</w:t>
      </w:r>
    </w:p>
    <w:p w14:paraId="04814C33" w14:textId="77777777" w:rsidR="000521D6" w:rsidRPr="000521D6" w:rsidRDefault="000521D6" w:rsidP="004F4805">
      <w:pPr>
        <w:pStyle w:val="Odlomakpopisa"/>
        <w:spacing w:line="276" w:lineRule="auto"/>
        <w:rPr>
          <w:rFonts w:eastAsia="Times New Roman" w:cs="Arial"/>
          <w:lang w:eastAsia="hr-HR"/>
        </w:rPr>
      </w:pPr>
    </w:p>
    <w:p w14:paraId="66988709" w14:textId="34D089FB" w:rsidR="000521D6" w:rsidRDefault="000521D6" w:rsidP="004F4805">
      <w:pPr>
        <w:pStyle w:val="Odlomakpopisa"/>
        <w:numPr>
          <w:ilvl w:val="0"/>
          <w:numId w:val="1"/>
        </w:numPr>
        <w:tabs>
          <w:tab w:val="left" w:pos="540"/>
        </w:tabs>
        <w:spacing w:after="0" w:line="276" w:lineRule="auto"/>
        <w:jc w:val="both"/>
        <w:rPr>
          <w:rFonts w:eastAsia="Times New Roman" w:cs="Arial"/>
          <w:lang w:eastAsia="hr-HR"/>
        </w:rPr>
      </w:pPr>
      <w:r>
        <w:rPr>
          <w:rFonts w:eastAsia="Times New Roman" w:cs="Arial"/>
          <w:lang w:eastAsia="hr-HR"/>
        </w:rPr>
        <w:t xml:space="preserve">Stan u </w:t>
      </w:r>
      <w:r w:rsidR="00BA601B">
        <w:rPr>
          <w:rFonts w:eastAsia="Times New Roman" w:cs="Arial"/>
          <w:lang w:eastAsia="hr-HR"/>
        </w:rPr>
        <w:t>Trg dr. Franje Tuđmana 3A</w:t>
      </w:r>
      <w:r>
        <w:rPr>
          <w:rFonts w:eastAsia="Times New Roman" w:cs="Arial"/>
          <w:lang w:eastAsia="hr-HR"/>
        </w:rPr>
        <w:t xml:space="preserve"> broj katastarske čestice 349, broj ZK uloška 649. (E-12), dvosobni stan na drugom katu (jugozapad) u površini od 50</w:t>
      </w:r>
      <w:r w:rsidR="008D1D1A">
        <w:rPr>
          <w:rFonts w:eastAsia="Times New Roman" w:cs="Arial"/>
          <w:lang w:eastAsia="hr-HR"/>
        </w:rPr>
        <w:t xml:space="preserve"> </w:t>
      </w:r>
      <w:r>
        <w:rPr>
          <w:rFonts w:eastAsia="Times New Roman" w:cs="Arial"/>
          <w:lang w:eastAsia="hr-HR"/>
        </w:rPr>
        <w:t>m2 i pripadajuća drvarnica u podrumu.</w:t>
      </w:r>
    </w:p>
    <w:p w14:paraId="4CD3DAC5" w14:textId="77777777" w:rsidR="0050025E" w:rsidRPr="0050025E" w:rsidRDefault="0050025E" w:rsidP="004F4805">
      <w:pPr>
        <w:pStyle w:val="Odlomakpopisa"/>
        <w:spacing w:line="276" w:lineRule="auto"/>
        <w:rPr>
          <w:rFonts w:eastAsia="Times New Roman" w:cs="Arial"/>
          <w:lang w:eastAsia="hr-HR"/>
        </w:rPr>
      </w:pPr>
    </w:p>
    <w:p w14:paraId="3065CF70" w14:textId="628894D5" w:rsidR="0050025E" w:rsidRPr="00622EC3" w:rsidRDefault="007471D2" w:rsidP="004F4805">
      <w:pPr>
        <w:pStyle w:val="Odlomakpopisa"/>
        <w:numPr>
          <w:ilvl w:val="0"/>
          <w:numId w:val="1"/>
        </w:numPr>
        <w:tabs>
          <w:tab w:val="left" w:pos="540"/>
        </w:tabs>
        <w:spacing w:after="0" w:line="276" w:lineRule="auto"/>
        <w:jc w:val="both"/>
        <w:rPr>
          <w:rFonts w:eastAsia="Times New Roman" w:cs="Arial"/>
          <w:lang w:eastAsia="hr-HR"/>
        </w:rPr>
      </w:pPr>
      <w:r>
        <w:rPr>
          <w:rFonts w:eastAsia="Times New Roman" w:cs="Arial"/>
          <w:lang w:eastAsia="hr-HR"/>
        </w:rPr>
        <w:t>Voćnjak kod kuće</w:t>
      </w:r>
      <w:r w:rsidR="0050025E">
        <w:rPr>
          <w:rFonts w:eastAsia="Times New Roman" w:cs="Arial"/>
          <w:lang w:eastAsia="hr-HR"/>
        </w:rPr>
        <w:t xml:space="preserve"> u Cagama 69, broj katastarske čestice 2K (275/2), broj ZK uloška 199, </w:t>
      </w:r>
      <w:r>
        <w:rPr>
          <w:rFonts w:eastAsia="Times New Roman" w:cs="Arial"/>
          <w:lang w:eastAsia="hr-HR"/>
        </w:rPr>
        <w:t>ukupne površine 946</w:t>
      </w:r>
      <w:r w:rsidR="008D1D1A">
        <w:rPr>
          <w:rFonts w:eastAsia="Times New Roman" w:cs="Arial"/>
          <w:lang w:eastAsia="hr-HR"/>
        </w:rPr>
        <w:t xml:space="preserve"> </w:t>
      </w:r>
      <w:r>
        <w:rPr>
          <w:rFonts w:eastAsia="Times New Roman" w:cs="Arial"/>
          <w:lang w:eastAsia="hr-HR"/>
        </w:rPr>
        <w:t>m2. Na zemljištu je izgrađena mala kućica sa dvije pomoćne zgrade i nadstrešnica za koje nema ishođenih dozvola za građenje. Kuća je površine cca 50</w:t>
      </w:r>
      <w:r w:rsidR="008D1D1A">
        <w:rPr>
          <w:rFonts w:eastAsia="Times New Roman" w:cs="Arial"/>
          <w:lang w:eastAsia="hr-HR"/>
        </w:rPr>
        <w:t xml:space="preserve"> </w:t>
      </w:r>
      <w:r>
        <w:rPr>
          <w:rFonts w:eastAsia="Times New Roman" w:cs="Arial"/>
          <w:lang w:eastAsia="hr-HR"/>
        </w:rPr>
        <w:t>m2, jedna zgrada</w:t>
      </w:r>
      <w:r w:rsidR="008D1D1A">
        <w:rPr>
          <w:rFonts w:eastAsia="Times New Roman" w:cs="Arial"/>
          <w:lang w:eastAsia="hr-HR"/>
        </w:rPr>
        <w:t xml:space="preserve"> 10,53 m2, druga zgrada 13,52 m2 i nadstrešnica površine 7,65 m2.</w:t>
      </w:r>
    </w:p>
    <w:p w14:paraId="688FC88A" w14:textId="67B8FAAC" w:rsidR="00465018" w:rsidRDefault="00465018" w:rsidP="004F4805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lang w:eastAsia="hr-HR"/>
        </w:rPr>
      </w:pPr>
    </w:p>
    <w:p w14:paraId="224F5664" w14:textId="58B208DA" w:rsidR="00F70FE6" w:rsidRDefault="00F70FE6" w:rsidP="004F4805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lang w:eastAsia="hr-HR"/>
        </w:rPr>
      </w:pPr>
    </w:p>
    <w:p w14:paraId="0D0D07EC" w14:textId="3DB9CDAE" w:rsidR="00C56A83" w:rsidRDefault="00F70FE6" w:rsidP="004F4805">
      <w:pPr>
        <w:tabs>
          <w:tab w:val="left" w:pos="540"/>
        </w:tabs>
        <w:spacing w:after="0" w:line="276" w:lineRule="auto"/>
        <w:jc w:val="center"/>
        <w:rPr>
          <w:rFonts w:eastAsia="Times New Roman" w:cs="Arial"/>
          <w:lang w:eastAsia="hr-HR"/>
        </w:rPr>
      </w:pPr>
      <w:r>
        <w:rPr>
          <w:rFonts w:eastAsia="Times New Roman" w:cs="Arial"/>
          <w:lang w:eastAsia="hr-HR"/>
        </w:rPr>
        <w:t>Članak 2.</w:t>
      </w:r>
    </w:p>
    <w:p w14:paraId="5D736773" w14:textId="77777777" w:rsidR="00F70FE6" w:rsidRDefault="00C56A83" w:rsidP="004F4805">
      <w:pPr>
        <w:tabs>
          <w:tab w:val="left" w:pos="540"/>
        </w:tabs>
        <w:spacing w:after="0" w:line="276" w:lineRule="auto"/>
        <w:jc w:val="both"/>
      </w:pPr>
      <w:r>
        <w:t>Prodaja nekretnina vrši se putem javnog natječaja prikupljanjem pisanih ponuda.</w:t>
      </w:r>
    </w:p>
    <w:p w14:paraId="5841722E" w14:textId="6A29B78C" w:rsidR="00CB6D20" w:rsidRDefault="00CB6D20" w:rsidP="004F4805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lang w:eastAsia="hr-HR"/>
        </w:rPr>
      </w:pPr>
      <w:r w:rsidRPr="00CB6D20">
        <w:rPr>
          <w:rFonts w:eastAsia="Times New Roman" w:cs="Arial"/>
          <w:lang w:eastAsia="hr-HR"/>
        </w:rPr>
        <w:tab/>
      </w:r>
    </w:p>
    <w:p w14:paraId="425EE80C" w14:textId="65B98517" w:rsidR="00B57FD7" w:rsidRPr="00CB6D20" w:rsidRDefault="00F70FE6" w:rsidP="004F4805">
      <w:pPr>
        <w:tabs>
          <w:tab w:val="left" w:pos="540"/>
        </w:tabs>
        <w:spacing w:after="0" w:line="276" w:lineRule="auto"/>
        <w:jc w:val="center"/>
        <w:rPr>
          <w:rFonts w:eastAsia="Times New Roman" w:cs="Arial"/>
          <w:lang w:eastAsia="hr-HR"/>
        </w:rPr>
      </w:pPr>
      <w:r>
        <w:rPr>
          <w:rFonts w:eastAsia="Times New Roman" w:cs="Arial"/>
          <w:lang w:eastAsia="hr-HR"/>
        </w:rPr>
        <w:t>Članak 3.</w:t>
      </w:r>
    </w:p>
    <w:p w14:paraId="6C1A59DF" w14:textId="7E6D302F" w:rsidR="00DB041E" w:rsidRDefault="00CB6D20" w:rsidP="00C5163F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lang w:eastAsia="hr-HR"/>
        </w:rPr>
      </w:pPr>
      <w:r w:rsidRPr="00CB6D20">
        <w:rPr>
          <w:rFonts w:eastAsia="Times New Roman" w:cs="Arial"/>
          <w:lang w:eastAsia="hr-HR"/>
        </w:rPr>
        <w:t xml:space="preserve">Početna cijena za prodaju nekretnina iz članka 1. ove Odluke </w:t>
      </w:r>
      <w:r w:rsidR="00B57FD7" w:rsidRPr="00785C67">
        <w:rPr>
          <w:rFonts w:eastAsia="Times New Roman" w:cs="Arial"/>
          <w:lang w:eastAsia="hr-HR"/>
        </w:rPr>
        <w:t xml:space="preserve"> biti će </w:t>
      </w:r>
      <w:r w:rsidRPr="00CB6D20">
        <w:rPr>
          <w:rFonts w:eastAsia="Times New Roman" w:cs="Arial"/>
          <w:lang w:eastAsia="hr-HR"/>
        </w:rPr>
        <w:t xml:space="preserve">utvrđena pojedinačno za svaku </w:t>
      </w:r>
      <w:r w:rsidR="00B57FD7" w:rsidRPr="00785C67">
        <w:rPr>
          <w:rFonts w:eastAsia="Times New Roman" w:cs="Arial"/>
          <w:lang w:eastAsia="hr-HR"/>
        </w:rPr>
        <w:t>nekretninu</w:t>
      </w:r>
      <w:r w:rsidRPr="00CB6D20">
        <w:rPr>
          <w:rFonts w:eastAsia="Times New Roman" w:cs="Arial"/>
          <w:lang w:eastAsia="hr-HR"/>
        </w:rPr>
        <w:t xml:space="preserve"> </w:t>
      </w:r>
      <w:r w:rsidR="00B57FD7" w:rsidRPr="00785C67">
        <w:rPr>
          <w:rFonts w:eastAsia="Times New Roman" w:cs="Arial"/>
          <w:lang w:eastAsia="hr-HR"/>
        </w:rPr>
        <w:t>na temelju procjene ovlaštenog procjenitelja.</w:t>
      </w:r>
      <w:r w:rsidRPr="00CB6D20">
        <w:rPr>
          <w:rFonts w:eastAsia="Times New Roman" w:cs="Arial"/>
          <w:lang w:eastAsia="hr-HR"/>
        </w:rPr>
        <w:t xml:space="preserve"> </w:t>
      </w:r>
    </w:p>
    <w:p w14:paraId="3DDE7402" w14:textId="77777777" w:rsidR="00C5163F" w:rsidRDefault="00C5163F" w:rsidP="00C5163F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lang w:eastAsia="hr-HR"/>
        </w:rPr>
      </w:pPr>
    </w:p>
    <w:p w14:paraId="60814A77" w14:textId="3D15102D" w:rsidR="00CB6D20" w:rsidRPr="00CB6D20" w:rsidRDefault="00F70FE6" w:rsidP="004F4805">
      <w:pPr>
        <w:tabs>
          <w:tab w:val="left" w:pos="540"/>
        </w:tabs>
        <w:spacing w:after="0" w:line="276" w:lineRule="auto"/>
        <w:jc w:val="center"/>
        <w:rPr>
          <w:rFonts w:eastAsia="Times New Roman" w:cs="Arial"/>
          <w:lang w:eastAsia="hr-HR"/>
        </w:rPr>
      </w:pPr>
      <w:r>
        <w:rPr>
          <w:rFonts w:eastAsia="Times New Roman" w:cs="Arial"/>
          <w:lang w:eastAsia="hr-HR"/>
        </w:rPr>
        <w:lastRenderedPageBreak/>
        <w:t>Članak 4.</w:t>
      </w:r>
    </w:p>
    <w:p w14:paraId="170C33BE" w14:textId="29D7ED41" w:rsidR="00785C67" w:rsidRDefault="00785C67" w:rsidP="004F4805">
      <w:pPr>
        <w:tabs>
          <w:tab w:val="left" w:pos="540"/>
        </w:tabs>
        <w:spacing w:after="0" w:line="276" w:lineRule="auto"/>
        <w:jc w:val="both"/>
        <w:rPr>
          <w:rFonts w:cs="Arial"/>
        </w:rPr>
      </w:pPr>
      <w:r w:rsidRPr="00785C67">
        <w:rPr>
          <w:rFonts w:cs="Arial"/>
        </w:rPr>
        <w:t>Načelnik Općine će temeljem ove Odluke raspisati javni natječaj za prodaju navedenih nekretnina.</w:t>
      </w:r>
    </w:p>
    <w:p w14:paraId="2CD42AE7" w14:textId="77777777" w:rsidR="004F4805" w:rsidRDefault="004F4805" w:rsidP="004F4805">
      <w:pPr>
        <w:tabs>
          <w:tab w:val="left" w:pos="540"/>
        </w:tabs>
        <w:spacing w:after="0" w:line="276" w:lineRule="auto"/>
        <w:jc w:val="center"/>
        <w:rPr>
          <w:rFonts w:cs="Arial"/>
        </w:rPr>
      </w:pPr>
    </w:p>
    <w:p w14:paraId="6FCB92E5" w14:textId="25E066CA" w:rsidR="00F70FE6" w:rsidRPr="00785C67" w:rsidRDefault="00F70FE6" w:rsidP="004F4805">
      <w:pPr>
        <w:tabs>
          <w:tab w:val="left" w:pos="540"/>
        </w:tabs>
        <w:spacing w:after="0" w:line="276" w:lineRule="auto"/>
        <w:jc w:val="center"/>
        <w:rPr>
          <w:rFonts w:cs="Arial"/>
        </w:rPr>
      </w:pPr>
      <w:r>
        <w:rPr>
          <w:rFonts w:cs="Arial"/>
        </w:rPr>
        <w:t>Članak 5.</w:t>
      </w:r>
    </w:p>
    <w:p w14:paraId="22B1A012" w14:textId="1356A88F" w:rsidR="00F70FE6" w:rsidRDefault="00F70FE6" w:rsidP="004F4805">
      <w:pPr>
        <w:tabs>
          <w:tab w:val="left" w:pos="540"/>
        </w:tabs>
        <w:spacing w:after="0" w:line="276" w:lineRule="auto"/>
        <w:jc w:val="both"/>
        <w:rPr>
          <w:rFonts w:cs="Arial"/>
        </w:rPr>
      </w:pPr>
    </w:p>
    <w:p w14:paraId="753705CB" w14:textId="37079282" w:rsidR="00CB6D20" w:rsidRPr="00CB6D20" w:rsidRDefault="00785C67" w:rsidP="004F4805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lang w:eastAsia="hr-HR"/>
        </w:rPr>
      </w:pPr>
      <w:r w:rsidRPr="00785C67">
        <w:rPr>
          <w:rFonts w:cs="Arial"/>
        </w:rPr>
        <w:t xml:space="preserve">Ovlašćuje se Načelnik Općine za poduzimanje svih Zakonom propisanih radnji u svrhu realizacije prodaje iz </w:t>
      </w:r>
      <w:r w:rsidR="00F70FE6">
        <w:rPr>
          <w:rFonts w:cs="Arial"/>
        </w:rPr>
        <w:t>članka 1.</w:t>
      </w:r>
      <w:r w:rsidRPr="00785C67">
        <w:rPr>
          <w:rFonts w:cs="Arial"/>
        </w:rPr>
        <w:t xml:space="preserve">  ove Odluke.</w:t>
      </w:r>
    </w:p>
    <w:p w14:paraId="3B44887D" w14:textId="472F7990" w:rsidR="00CB6D20" w:rsidRDefault="00CB6D20" w:rsidP="004F4805">
      <w:pPr>
        <w:tabs>
          <w:tab w:val="left" w:pos="540"/>
        </w:tabs>
        <w:spacing w:after="0" w:line="276" w:lineRule="auto"/>
        <w:jc w:val="both"/>
        <w:rPr>
          <w:rFonts w:eastAsia="Times New Roman" w:cs="Arial"/>
          <w:b/>
          <w:lang w:eastAsia="hr-HR"/>
        </w:rPr>
      </w:pPr>
    </w:p>
    <w:p w14:paraId="1A8C2DC0" w14:textId="3811935F" w:rsidR="00465018" w:rsidRPr="00F70FE6" w:rsidRDefault="00F70FE6" w:rsidP="004F4805">
      <w:pPr>
        <w:tabs>
          <w:tab w:val="left" w:pos="540"/>
        </w:tabs>
        <w:spacing w:after="0" w:line="276" w:lineRule="auto"/>
        <w:jc w:val="center"/>
        <w:rPr>
          <w:rFonts w:eastAsia="Times New Roman" w:cs="Arial"/>
          <w:bCs/>
          <w:lang w:eastAsia="hr-HR"/>
        </w:rPr>
      </w:pPr>
      <w:r w:rsidRPr="00F70FE6">
        <w:rPr>
          <w:rFonts w:eastAsia="Times New Roman" w:cs="Arial"/>
          <w:bCs/>
          <w:lang w:eastAsia="hr-HR"/>
        </w:rPr>
        <w:t xml:space="preserve">Članak </w:t>
      </w:r>
      <w:r w:rsidR="009B6C82">
        <w:rPr>
          <w:rFonts w:eastAsia="Times New Roman" w:cs="Arial"/>
          <w:bCs/>
          <w:lang w:eastAsia="hr-HR"/>
        </w:rPr>
        <w:t>6</w:t>
      </w:r>
      <w:r w:rsidRPr="00F70FE6">
        <w:rPr>
          <w:rFonts w:eastAsia="Times New Roman" w:cs="Arial"/>
          <w:bCs/>
          <w:lang w:eastAsia="hr-HR"/>
        </w:rPr>
        <w:t>.</w:t>
      </w:r>
    </w:p>
    <w:p w14:paraId="329BF00B" w14:textId="26210BDF" w:rsidR="00CB6D20" w:rsidRDefault="00CB6D20" w:rsidP="004F4805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</w:rPr>
      </w:pPr>
      <w:r w:rsidRPr="00CB6D20">
        <w:rPr>
          <w:rFonts w:eastAsia="Calibri" w:cs="Arial"/>
        </w:rPr>
        <w:t>Ova Odluka</w:t>
      </w:r>
      <w:r w:rsidR="00392D51" w:rsidRPr="00392D51">
        <w:rPr>
          <w:rFonts w:eastAsia="Calibri" w:cs="Arial"/>
        </w:rPr>
        <w:t xml:space="preserve"> stupa na snagu osam dana od dana objave u „Službenom vjesniku Brodsko-posavske županije“.</w:t>
      </w:r>
      <w:r w:rsidRPr="00CB6D20">
        <w:rPr>
          <w:rFonts w:eastAsia="Calibri" w:cs="Arial"/>
        </w:rPr>
        <w:t xml:space="preserve"> </w:t>
      </w:r>
    </w:p>
    <w:p w14:paraId="5CD1334A" w14:textId="60A99072" w:rsidR="00DB041E" w:rsidRDefault="00DB041E" w:rsidP="004F4805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</w:rPr>
      </w:pPr>
    </w:p>
    <w:p w14:paraId="64175B33" w14:textId="77777777" w:rsidR="00DB041E" w:rsidRDefault="00DB041E" w:rsidP="004F4805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</w:rPr>
      </w:pPr>
    </w:p>
    <w:p w14:paraId="10ADA1BD" w14:textId="702276C5" w:rsidR="00BD419A" w:rsidRDefault="00BD419A" w:rsidP="004F4805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</w:rPr>
      </w:pPr>
    </w:p>
    <w:p w14:paraId="75335CB9" w14:textId="594878EA" w:rsidR="00BD419A" w:rsidRDefault="00BD419A" w:rsidP="004F4805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</w:rPr>
      </w:pPr>
      <w:r>
        <w:rPr>
          <w:rFonts w:eastAsia="Calibri" w:cs="Arial"/>
        </w:rPr>
        <w:t>KLASA:</w:t>
      </w:r>
      <w:r w:rsidR="005C5BAC">
        <w:rPr>
          <w:rFonts w:eastAsia="Calibri" w:cs="Arial"/>
        </w:rPr>
        <w:t>370-05/22-01/1</w:t>
      </w:r>
    </w:p>
    <w:p w14:paraId="647115BE" w14:textId="24EF0994" w:rsidR="00BD419A" w:rsidRDefault="00BD419A" w:rsidP="004F4805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</w:rPr>
      </w:pPr>
      <w:r>
        <w:rPr>
          <w:rFonts w:eastAsia="Calibri" w:cs="Arial"/>
        </w:rPr>
        <w:t>URBROJ:2178-21-01-22-1</w:t>
      </w:r>
    </w:p>
    <w:p w14:paraId="014F41AB" w14:textId="4AF845CC" w:rsidR="00BD419A" w:rsidRDefault="00BD419A" w:rsidP="004F4805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</w:rPr>
      </w:pPr>
      <w:r>
        <w:rPr>
          <w:rFonts w:eastAsia="Calibri" w:cs="Arial"/>
        </w:rPr>
        <w:t xml:space="preserve">U Okučanima </w:t>
      </w:r>
      <w:r w:rsidR="00745BAB">
        <w:rPr>
          <w:rFonts w:eastAsia="Calibri" w:cs="Arial"/>
        </w:rPr>
        <w:t>26</w:t>
      </w:r>
      <w:r>
        <w:rPr>
          <w:rFonts w:eastAsia="Calibri" w:cs="Arial"/>
        </w:rPr>
        <w:t xml:space="preserve">. </w:t>
      </w:r>
      <w:r w:rsidR="00745BAB">
        <w:rPr>
          <w:rFonts w:eastAsia="Calibri" w:cs="Arial"/>
        </w:rPr>
        <w:t>svibnja</w:t>
      </w:r>
      <w:r>
        <w:rPr>
          <w:rFonts w:eastAsia="Calibri" w:cs="Arial"/>
        </w:rPr>
        <w:t xml:space="preserve"> 2022. godine</w:t>
      </w:r>
    </w:p>
    <w:p w14:paraId="12D0C5C2" w14:textId="5F047252" w:rsidR="00BD419A" w:rsidRDefault="00BD419A" w:rsidP="00BD419A">
      <w:pPr>
        <w:tabs>
          <w:tab w:val="left" w:pos="0"/>
          <w:tab w:val="left" w:pos="567"/>
        </w:tabs>
        <w:spacing w:after="0" w:line="276" w:lineRule="auto"/>
        <w:jc w:val="right"/>
        <w:rPr>
          <w:rFonts w:eastAsia="Calibri" w:cs="Arial"/>
        </w:rPr>
      </w:pPr>
      <w:r>
        <w:rPr>
          <w:rFonts w:eastAsia="Calibri" w:cs="Arial"/>
        </w:rPr>
        <w:t>OPĆINSKO VIJEĆE</w:t>
      </w:r>
    </w:p>
    <w:p w14:paraId="48A2A561" w14:textId="316CEDE4" w:rsidR="00BD419A" w:rsidRDefault="00BD419A" w:rsidP="00BD419A">
      <w:pPr>
        <w:tabs>
          <w:tab w:val="left" w:pos="0"/>
          <w:tab w:val="left" w:pos="567"/>
        </w:tabs>
        <w:spacing w:after="0" w:line="276" w:lineRule="auto"/>
        <w:jc w:val="right"/>
        <w:rPr>
          <w:rFonts w:eastAsia="Calibri" w:cs="Arial"/>
        </w:rPr>
      </w:pPr>
      <w:r>
        <w:rPr>
          <w:rFonts w:eastAsia="Calibri" w:cs="Arial"/>
        </w:rPr>
        <w:t>PREDSJEDNIK</w:t>
      </w:r>
    </w:p>
    <w:p w14:paraId="3AEF017F" w14:textId="60A88026" w:rsidR="00BD419A" w:rsidRDefault="00BD419A" w:rsidP="00BD419A">
      <w:pPr>
        <w:tabs>
          <w:tab w:val="left" w:pos="0"/>
          <w:tab w:val="left" w:pos="567"/>
        </w:tabs>
        <w:spacing w:after="0" w:line="276" w:lineRule="auto"/>
        <w:jc w:val="right"/>
        <w:rPr>
          <w:rFonts w:eastAsia="Calibri" w:cs="Arial"/>
        </w:rPr>
      </w:pPr>
      <w:r>
        <w:rPr>
          <w:rFonts w:eastAsia="Calibri" w:cs="Arial"/>
        </w:rPr>
        <w:t>IVICA PIVAC</w:t>
      </w:r>
    </w:p>
    <w:p w14:paraId="3B492D36" w14:textId="77777777" w:rsidR="00BD419A" w:rsidRDefault="00BD419A" w:rsidP="00BD419A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</w:rPr>
      </w:pPr>
    </w:p>
    <w:p w14:paraId="21628C7E" w14:textId="77777777" w:rsidR="00BD419A" w:rsidRPr="00CB6D20" w:rsidRDefault="00BD419A" w:rsidP="004F4805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</w:rPr>
      </w:pPr>
    </w:p>
    <w:p w14:paraId="1763B06F" w14:textId="5FBB0656" w:rsidR="006B5E67" w:rsidRDefault="006B5E67" w:rsidP="004F4805">
      <w:pPr>
        <w:tabs>
          <w:tab w:val="left" w:pos="0"/>
          <w:tab w:val="left" w:pos="567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7D94EA" w14:textId="62C6BEF4" w:rsidR="00E65233" w:rsidRDefault="00E65233" w:rsidP="004F4805">
      <w:pPr>
        <w:tabs>
          <w:tab w:val="left" w:pos="0"/>
          <w:tab w:val="left" w:pos="567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275D5D" w14:textId="6C359D56" w:rsidR="00E65233" w:rsidRDefault="00E65233" w:rsidP="004F4805">
      <w:pPr>
        <w:tabs>
          <w:tab w:val="left" w:pos="0"/>
          <w:tab w:val="left" w:pos="567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E1E34D" w14:textId="77D9F2EF" w:rsidR="00E65233" w:rsidRPr="00AF2CF5" w:rsidRDefault="00E65233" w:rsidP="004F4805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  <w:b/>
        </w:rPr>
      </w:pPr>
    </w:p>
    <w:p w14:paraId="38AC3E53" w14:textId="77777777" w:rsidR="00487D07" w:rsidRDefault="00487D07">
      <w:pPr>
        <w:rPr>
          <w:rFonts w:cs="Arial"/>
        </w:rPr>
      </w:pPr>
      <w:bookmarkStart w:id="1" w:name="_Hlk103764000"/>
      <w:bookmarkStart w:id="2" w:name="_Hlk103765428"/>
      <w:r>
        <w:rPr>
          <w:rFonts w:cs="Arial"/>
        </w:rPr>
        <w:br w:type="page"/>
      </w:r>
    </w:p>
    <w:p w14:paraId="25181709" w14:textId="18D18371" w:rsidR="0058747A" w:rsidRPr="00AF2CF5" w:rsidRDefault="00E65233" w:rsidP="0058747A">
      <w:pPr>
        <w:tabs>
          <w:tab w:val="left" w:pos="0"/>
          <w:tab w:val="left" w:pos="567"/>
        </w:tabs>
        <w:spacing w:after="0" w:line="276" w:lineRule="auto"/>
        <w:jc w:val="both"/>
        <w:rPr>
          <w:rFonts w:cs="Arial"/>
        </w:rPr>
      </w:pPr>
      <w:r w:rsidRPr="00AF2CF5">
        <w:rPr>
          <w:rFonts w:cs="Arial"/>
        </w:rPr>
        <w:lastRenderedPageBreak/>
        <w:t>O B R A Z L O Ž E N J E</w:t>
      </w:r>
    </w:p>
    <w:p w14:paraId="7F49C596" w14:textId="7C08566E" w:rsidR="00E65233" w:rsidRPr="00AF2CF5" w:rsidRDefault="00E65233" w:rsidP="0058747A">
      <w:pPr>
        <w:tabs>
          <w:tab w:val="left" w:pos="0"/>
          <w:tab w:val="left" w:pos="567"/>
        </w:tabs>
        <w:spacing w:after="0" w:line="276" w:lineRule="auto"/>
        <w:jc w:val="both"/>
        <w:rPr>
          <w:rFonts w:cs="Arial"/>
        </w:rPr>
      </w:pPr>
      <w:r w:rsidRPr="00AF2CF5">
        <w:rPr>
          <w:rFonts w:cs="Arial"/>
        </w:rPr>
        <w:t xml:space="preserve"> </w:t>
      </w:r>
      <w:bookmarkStart w:id="3" w:name="_Hlk103603542"/>
    </w:p>
    <w:bookmarkEnd w:id="3"/>
    <w:p w14:paraId="7DFFF420" w14:textId="0C853663" w:rsidR="001627A2" w:rsidRDefault="001627A2" w:rsidP="0058747A">
      <w:pPr>
        <w:tabs>
          <w:tab w:val="left" w:pos="0"/>
          <w:tab w:val="left" w:pos="567"/>
        </w:tabs>
        <w:spacing w:after="0" w:line="276" w:lineRule="auto"/>
        <w:jc w:val="both"/>
        <w:rPr>
          <w:rFonts w:eastAsia="Calibri" w:cs="Arial"/>
          <w:bCs/>
        </w:rPr>
      </w:pPr>
    </w:p>
    <w:p w14:paraId="66D9F343" w14:textId="7E259DAF" w:rsidR="00F338BD" w:rsidRPr="00F338BD" w:rsidRDefault="00F338BD" w:rsidP="002F1A40">
      <w:pPr>
        <w:spacing w:after="0" w:line="276" w:lineRule="auto"/>
        <w:jc w:val="both"/>
        <w:rPr>
          <w:rFonts w:eastAsia="Calibri" w:cs="Arial"/>
          <w:b/>
        </w:rPr>
      </w:pPr>
      <w:r w:rsidRPr="00F338BD">
        <w:rPr>
          <w:rFonts w:eastAsia="Calibri" w:cs="Arial"/>
          <w:color w:val="000000"/>
        </w:rPr>
        <w:t xml:space="preserve">Odlukom o raspolaganju nekretnina u vlasništvu </w:t>
      </w:r>
      <w:r w:rsidRPr="00E61565">
        <w:rPr>
          <w:rFonts w:eastAsia="Calibri" w:cs="Arial"/>
          <w:color w:val="000000"/>
        </w:rPr>
        <w:t xml:space="preserve">Općine Okučani </w:t>
      </w:r>
      <w:r w:rsidRPr="00F338BD">
        <w:rPr>
          <w:rFonts w:eastAsia="Calibri" w:cs="Arial"/>
          <w:color w:val="000000"/>
        </w:rPr>
        <w:t xml:space="preserve"> uređuje se nadležnost i postupanje tijela </w:t>
      </w:r>
      <w:r w:rsidRPr="00E61565">
        <w:rPr>
          <w:rFonts w:eastAsia="Calibri" w:cs="Arial"/>
          <w:color w:val="000000"/>
        </w:rPr>
        <w:t>Općine Okučani</w:t>
      </w:r>
      <w:r w:rsidRPr="00F338BD">
        <w:rPr>
          <w:rFonts w:eastAsia="Calibri" w:cs="Arial"/>
          <w:color w:val="000000"/>
        </w:rPr>
        <w:t xml:space="preserve"> prilikom  upravljanja, raspolaganja i davanja na korištenje nekretnina u vlasništvu </w:t>
      </w:r>
      <w:r w:rsidRPr="00E61565">
        <w:rPr>
          <w:rFonts w:eastAsia="Calibri" w:cs="Arial"/>
          <w:color w:val="000000"/>
        </w:rPr>
        <w:t>Općine Okučani.</w:t>
      </w:r>
      <w:r w:rsidRPr="00F338BD">
        <w:rPr>
          <w:rFonts w:eastAsia="Calibri" w:cs="Arial"/>
          <w:color w:val="000000"/>
        </w:rPr>
        <w:t xml:space="preserve"> </w:t>
      </w:r>
    </w:p>
    <w:p w14:paraId="47D236C7" w14:textId="0D202C79" w:rsidR="00EE4181" w:rsidRDefault="00EE4181" w:rsidP="002F1A40">
      <w:pPr>
        <w:spacing w:beforeLines="40" w:before="96" w:afterLines="40" w:after="96" w:line="276" w:lineRule="auto"/>
        <w:jc w:val="both"/>
        <w:rPr>
          <w:rFonts w:eastAsia="Times New Roman" w:cs="Arial"/>
          <w:color w:val="000000"/>
          <w:lang w:eastAsia="hr-HR"/>
        </w:rPr>
      </w:pPr>
      <w:r w:rsidRPr="00F338BD">
        <w:rPr>
          <w:rFonts w:eastAsia="Times New Roman" w:cs="Arial"/>
          <w:color w:val="000000"/>
          <w:lang w:eastAsia="hr-HR"/>
        </w:rPr>
        <w:t>Člankom 391. Zakona o vlasništvu određeno je da nekretninu u vlasništvu jedinica lokalne</w:t>
      </w:r>
      <w:r w:rsidR="00487D07">
        <w:rPr>
          <w:rFonts w:eastAsia="Times New Roman" w:cs="Arial"/>
          <w:color w:val="000000"/>
          <w:lang w:eastAsia="hr-HR"/>
        </w:rPr>
        <w:t xml:space="preserve"> </w:t>
      </w:r>
      <w:r w:rsidRPr="00F338BD">
        <w:rPr>
          <w:rFonts w:eastAsia="Times New Roman" w:cs="Arial"/>
          <w:color w:val="000000"/>
          <w:lang w:eastAsia="hr-HR"/>
        </w:rPr>
        <w:t>i područne (regionalne) samouprave</w:t>
      </w:r>
      <w:r w:rsidR="00487D07">
        <w:rPr>
          <w:rFonts w:eastAsia="Times New Roman" w:cs="Arial"/>
          <w:color w:val="000000"/>
          <w:lang w:eastAsia="hr-HR"/>
        </w:rPr>
        <w:t>,</w:t>
      </w:r>
      <w:r w:rsidRPr="00F338BD">
        <w:rPr>
          <w:rFonts w:eastAsia="Times New Roman" w:cs="Arial"/>
          <w:color w:val="000000"/>
          <w:lang w:eastAsia="hr-HR"/>
        </w:rPr>
        <w:t xml:space="preserve"> tijela nadležna za njihovo raspolaganje mogu otuđiti ili njome na drugi način raspolagati samo na osnovi javnog natječaja i uz naknadu utvrđenu po tržišnoj cijeni, ako zakonom nije drukčije određeno. </w:t>
      </w:r>
    </w:p>
    <w:p w14:paraId="2CBC49C6" w14:textId="7299699B" w:rsidR="00EE4181" w:rsidRPr="002F1A40" w:rsidRDefault="002F1A40" w:rsidP="002F1A40">
      <w:pPr>
        <w:spacing w:beforeLines="40" w:before="96" w:afterLines="40" w:after="96" w:line="276" w:lineRule="auto"/>
        <w:jc w:val="both"/>
        <w:rPr>
          <w:rFonts w:eastAsia="Times New Roman" w:cs="Arial"/>
          <w:color w:val="000000"/>
          <w:lang w:eastAsia="hr-HR"/>
        </w:rPr>
      </w:pPr>
      <w:r w:rsidRPr="00F338BD">
        <w:rPr>
          <w:rFonts w:eastAsia="Times New Roman" w:cs="Arial"/>
          <w:color w:val="000000"/>
          <w:lang w:eastAsia="hr-HR"/>
        </w:rPr>
        <w:t>Način određivanja tržišne vrijednosti nekretnina u vlasništvu</w:t>
      </w:r>
      <w:r w:rsidRPr="00E61565">
        <w:rPr>
          <w:rFonts w:eastAsia="Times New Roman" w:cs="Arial"/>
          <w:color w:val="000000"/>
          <w:lang w:eastAsia="hr-HR"/>
        </w:rPr>
        <w:t xml:space="preserve"> Općine</w:t>
      </w:r>
      <w:r w:rsidRPr="00F338BD">
        <w:rPr>
          <w:rFonts w:eastAsia="Times New Roman" w:cs="Arial"/>
          <w:color w:val="000000"/>
          <w:lang w:eastAsia="hr-HR"/>
        </w:rPr>
        <w:t xml:space="preserve"> kojima </w:t>
      </w:r>
      <w:r w:rsidRPr="00E61565">
        <w:rPr>
          <w:rFonts w:eastAsia="Times New Roman" w:cs="Arial"/>
          <w:color w:val="000000"/>
          <w:lang w:eastAsia="hr-HR"/>
        </w:rPr>
        <w:t>Općina</w:t>
      </w:r>
      <w:r w:rsidRPr="00F338BD">
        <w:rPr>
          <w:rFonts w:eastAsia="Times New Roman" w:cs="Arial"/>
          <w:color w:val="000000"/>
          <w:lang w:eastAsia="hr-HR"/>
        </w:rPr>
        <w:t xml:space="preserve"> raspolaže, utvrđuje se sukladno Zakonu o procjeni vrijednosti nekretnina („Narodne novine“ broj 78/15).</w:t>
      </w:r>
    </w:p>
    <w:p w14:paraId="0A88949C" w14:textId="2656DE3F" w:rsidR="00F338BD" w:rsidRDefault="00F338BD" w:rsidP="002F1A40">
      <w:pPr>
        <w:tabs>
          <w:tab w:val="left" w:pos="0"/>
          <w:tab w:val="left" w:pos="567"/>
        </w:tabs>
        <w:spacing w:after="0" w:line="276" w:lineRule="auto"/>
        <w:jc w:val="both"/>
        <w:rPr>
          <w:rFonts w:cs="Arial"/>
        </w:rPr>
      </w:pPr>
      <w:r w:rsidRPr="00F338BD">
        <w:rPr>
          <w:rFonts w:eastAsia="Times New Roman" w:cs="Arial"/>
          <w:lang w:eastAsia="hr-HR"/>
        </w:rPr>
        <w:t xml:space="preserve">Sukladno članku 48. Zakona o lokalnoj i područnoj (regionalnoj) samoupravi, odnosno članku </w:t>
      </w:r>
      <w:r w:rsidR="00A357D1" w:rsidRPr="00E61565">
        <w:rPr>
          <w:rFonts w:eastAsia="Times New Roman" w:cs="Arial"/>
          <w:lang w:eastAsia="hr-HR"/>
        </w:rPr>
        <w:t>34</w:t>
      </w:r>
      <w:r w:rsidRPr="00F338BD">
        <w:rPr>
          <w:rFonts w:eastAsia="Times New Roman" w:cs="Arial"/>
          <w:lang w:eastAsia="hr-HR"/>
        </w:rPr>
        <w:t xml:space="preserve">. Statuta </w:t>
      </w:r>
      <w:r w:rsidR="00A357D1" w:rsidRPr="00E61565">
        <w:rPr>
          <w:rFonts w:eastAsia="Times New Roman" w:cs="Arial"/>
          <w:lang w:eastAsia="hr-HR"/>
        </w:rPr>
        <w:t>Općine Okučani</w:t>
      </w:r>
      <w:r w:rsidR="00E61565" w:rsidRPr="00E61565">
        <w:rPr>
          <w:rFonts w:cs="Arial"/>
        </w:rPr>
        <w:t xml:space="preserve"> određeno je da Općinsko vijeće odlučuje o stjecanju i otuđenju pokretnina i nekretnina Općine Okučani čija pojedinačna vrijednost prelazi 0,5% iznosa prihoda bez primitaka ostvarenih u godini koja prethodi godini u kojoj odlučuje o stjecanju i otuđivanju pokretnina ili nekretnina, a najviše do 1.000.000,00 kuna, ako je stjecanje i otuđivanje planirano u Proračunu i provedeno u skladu sa zakonom i pod zakonskim propisima.</w:t>
      </w:r>
    </w:p>
    <w:p w14:paraId="6D98EAE1" w14:textId="77777777" w:rsidR="00487D07" w:rsidRPr="00F338BD" w:rsidRDefault="00487D07" w:rsidP="002F1A40">
      <w:pPr>
        <w:tabs>
          <w:tab w:val="left" w:pos="0"/>
          <w:tab w:val="left" w:pos="567"/>
        </w:tabs>
        <w:spacing w:after="0" w:line="276" w:lineRule="auto"/>
        <w:jc w:val="both"/>
        <w:rPr>
          <w:rFonts w:cs="Arial"/>
        </w:rPr>
      </w:pPr>
    </w:p>
    <w:p w14:paraId="02755613" w14:textId="6E04C63D" w:rsidR="002F1A40" w:rsidRDefault="00BF60EA" w:rsidP="002F1A40">
      <w:pPr>
        <w:tabs>
          <w:tab w:val="left" w:pos="0"/>
          <w:tab w:val="left" w:pos="567"/>
        </w:tabs>
        <w:spacing w:after="0" w:line="276" w:lineRule="auto"/>
        <w:jc w:val="both"/>
        <w:rPr>
          <w:rFonts w:cs="Arial"/>
        </w:rPr>
      </w:pPr>
      <w:r>
        <w:rPr>
          <w:rFonts w:cs="Arial"/>
        </w:rPr>
        <w:t>Stan u ulici A. Stepinca</w:t>
      </w:r>
      <w:r w:rsidR="00487D07">
        <w:rPr>
          <w:rFonts w:cs="Arial"/>
        </w:rPr>
        <w:t xml:space="preserve"> 12</w:t>
      </w:r>
      <w:r w:rsidR="002F1A40">
        <w:rPr>
          <w:rFonts w:cs="Arial"/>
        </w:rPr>
        <w:t xml:space="preserve"> </w:t>
      </w:r>
      <w:r>
        <w:rPr>
          <w:rFonts w:cs="Arial"/>
        </w:rPr>
        <w:t>i kuća u Cagama</w:t>
      </w:r>
      <w:r w:rsidR="002F1A40">
        <w:rPr>
          <w:rFonts w:cs="Arial"/>
        </w:rPr>
        <w:t xml:space="preserve"> </w:t>
      </w:r>
      <w:r w:rsidR="00487D07">
        <w:rPr>
          <w:rFonts w:cs="Arial"/>
        </w:rPr>
        <w:t>69</w:t>
      </w:r>
      <w:r w:rsidR="002F1A40">
        <w:rPr>
          <w:rFonts w:cs="Arial"/>
        </w:rPr>
        <w:t xml:space="preserve"> </w:t>
      </w:r>
      <w:r w:rsidR="002F1A40" w:rsidRPr="00AF2CF5">
        <w:rPr>
          <w:rFonts w:cs="Arial"/>
        </w:rPr>
        <w:t>zbog nekorištenja izložen</w:t>
      </w:r>
      <w:r w:rsidR="002F1A40">
        <w:rPr>
          <w:rFonts w:cs="Arial"/>
        </w:rPr>
        <w:t>e</w:t>
      </w:r>
      <w:r w:rsidR="002F1A40" w:rsidRPr="00AF2CF5">
        <w:rPr>
          <w:rFonts w:cs="Arial"/>
        </w:rPr>
        <w:t xml:space="preserve"> </w:t>
      </w:r>
      <w:r w:rsidR="002F1A40">
        <w:rPr>
          <w:rFonts w:cs="Arial"/>
        </w:rPr>
        <w:t>su</w:t>
      </w:r>
      <w:r w:rsidR="002F1A40" w:rsidRPr="00AF2CF5">
        <w:rPr>
          <w:rFonts w:cs="Arial"/>
        </w:rPr>
        <w:t xml:space="preserve"> stalnoj devastaciji, a upravljanje i gospodarenje t</w:t>
      </w:r>
      <w:r w:rsidR="002F1A40">
        <w:rPr>
          <w:rFonts w:cs="Arial"/>
        </w:rPr>
        <w:t>i</w:t>
      </w:r>
      <w:r w:rsidR="002F1A40" w:rsidRPr="00AF2CF5">
        <w:rPr>
          <w:rFonts w:cs="Arial"/>
        </w:rPr>
        <w:t>m nekretnin</w:t>
      </w:r>
      <w:r w:rsidR="002F1A40">
        <w:rPr>
          <w:rFonts w:cs="Arial"/>
        </w:rPr>
        <w:t>ama</w:t>
      </w:r>
      <w:r w:rsidR="002F1A40" w:rsidRPr="00AF2CF5">
        <w:rPr>
          <w:rFonts w:cs="Arial"/>
        </w:rPr>
        <w:t xml:space="preserve"> za </w:t>
      </w:r>
      <w:r w:rsidR="002F1A40">
        <w:rPr>
          <w:rFonts w:cs="Arial"/>
        </w:rPr>
        <w:t>općinu Okučani</w:t>
      </w:r>
      <w:r w:rsidR="002F1A40" w:rsidRPr="00AF2CF5">
        <w:rPr>
          <w:rFonts w:cs="Arial"/>
        </w:rPr>
        <w:t>, kao njenog vlasnika, predstavlja financijski trošak</w:t>
      </w:r>
      <w:r w:rsidR="002F1A40">
        <w:rPr>
          <w:rFonts w:cs="Arial"/>
        </w:rPr>
        <w:t>.</w:t>
      </w:r>
      <w:r w:rsidR="002F1A40" w:rsidRPr="00AF2CF5">
        <w:rPr>
          <w:rFonts w:cs="Arial"/>
        </w:rPr>
        <w:t xml:space="preserve"> </w:t>
      </w:r>
    </w:p>
    <w:p w14:paraId="50FBE203" w14:textId="267132D3" w:rsidR="00BF60EA" w:rsidRDefault="00BF60EA" w:rsidP="00E61565">
      <w:pPr>
        <w:tabs>
          <w:tab w:val="left" w:pos="0"/>
          <w:tab w:val="left" w:pos="567"/>
        </w:tabs>
        <w:spacing w:after="0" w:line="276" w:lineRule="auto"/>
        <w:jc w:val="both"/>
        <w:rPr>
          <w:rFonts w:cs="Arial"/>
        </w:rPr>
      </w:pPr>
      <w:r>
        <w:rPr>
          <w:rFonts w:cs="Arial"/>
        </w:rPr>
        <w:t>Stan</w:t>
      </w:r>
      <w:r w:rsidR="002870B9">
        <w:rPr>
          <w:rFonts w:cs="Arial"/>
        </w:rPr>
        <w:t xml:space="preserve"> </w:t>
      </w:r>
      <w:r w:rsidR="00720AC1">
        <w:rPr>
          <w:rFonts w:cs="Arial"/>
        </w:rPr>
        <w:t>na</w:t>
      </w:r>
      <w:r w:rsidR="002870B9">
        <w:rPr>
          <w:rFonts w:cs="Arial"/>
        </w:rPr>
        <w:t xml:space="preserve"> Trg</w:t>
      </w:r>
      <w:r w:rsidR="00720AC1">
        <w:rPr>
          <w:rFonts w:cs="Arial"/>
        </w:rPr>
        <w:t>u</w:t>
      </w:r>
      <w:r w:rsidR="002870B9">
        <w:rPr>
          <w:rFonts w:cs="Arial"/>
        </w:rPr>
        <w:t xml:space="preserve"> dr. Franje Tuđmana 3A</w:t>
      </w:r>
      <w:r w:rsidR="00FD48E7">
        <w:rPr>
          <w:rFonts w:cs="Arial"/>
        </w:rPr>
        <w:t xml:space="preserve"> </w:t>
      </w:r>
      <w:r w:rsidR="00720AC1">
        <w:rPr>
          <w:rFonts w:cs="Arial"/>
        </w:rPr>
        <w:t>Općini Okučani</w:t>
      </w:r>
      <w:r w:rsidR="002870B9">
        <w:rPr>
          <w:rFonts w:cs="Arial"/>
        </w:rPr>
        <w:t xml:space="preserve"> predstavlja financijski trošak jer su suvlasnici </w:t>
      </w:r>
      <w:r w:rsidR="00720AC1">
        <w:rPr>
          <w:rFonts w:cs="Arial"/>
        </w:rPr>
        <w:t>potpisali ugovor o</w:t>
      </w:r>
      <w:r w:rsidR="002870B9">
        <w:rPr>
          <w:rFonts w:cs="Arial"/>
        </w:rPr>
        <w:t xml:space="preserve"> kredit</w:t>
      </w:r>
      <w:r w:rsidR="00720AC1">
        <w:rPr>
          <w:rFonts w:cs="Arial"/>
        </w:rPr>
        <w:t>u</w:t>
      </w:r>
      <w:r w:rsidR="002870B9">
        <w:rPr>
          <w:rFonts w:cs="Arial"/>
        </w:rPr>
        <w:t xml:space="preserve"> za energetsku obnovu</w:t>
      </w:r>
      <w:r w:rsidR="00FD48E7">
        <w:rPr>
          <w:rFonts w:cs="Arial"/>
        </w:rPr>
        <w:t xml:space="preserve"> na 15 godina i </w:t>
      </w:r>
      <w:r w:rsidR="00720AC1">
        <w:rPr>
          <w:rFonts w:cs="Arial"/>
        </w:rPr>
        <w:t>općina Okučani kao vlasnik mora mjesečno izdvojiti 6,29 kn po kvadratu što iznosi 314,50 kn mjesečno.</w:t>
      </w:r>
      <w:bookmarkEnd w:id="1"/>
    </w:p>
    <w:p w14:paraId="6D842843" w14:textId="0A853562" w:rsidR="00F338BD" w:rsidRPr="00BF60EA" w:rsidRDefault="00BF60EA" w:rsidP="00E61565">
      <w:pPr>
        <w:tabs>
          <w:tab w:val="left" w:pos="0"/>
          <w:tab w:val="left" w:pos="567"/>
        </w:tabs>
        <w:spacing w:after="0" w:line="276" w:lineRule="auto"/>
        <w:jc w:val="both"/>
        <w:rPr>
          <w:rFonts w:cs="Arial"/>
        </w:rPr>
      </w:pPr>
      <w:r>
        <w:rPr>
          <w:rFonts w:cs="Arial"/>
        </w:rPr>
        <w:t>Stan</w:t>
      </w:r>
      <w:r w:rsidR="00FD48E7">
        <w:rPr>
          <w:rFonts w:eastAsia="Calibri" w:cs="Arial"/>
          <w:bCs/>
        </w:rPr>
        <w:t xml:space="preserve"> u ulici 121. brigade HV 11 </w:t>
      </w:r>
      <w:r w:rsidR="0082202C">
        <w:rPr>
          <w:rFonts w:eastAsia="Calibri" w:cs="Arial"/>
          <w:bCs/>
        </w:rPr>
        <w:t xml:space="preserve">Općini Okučani </w:t>
      </w:r>
      <w:r>
        <w:rPr>
          <w:rFonts w:eastAsia="Calibri" w:cs="Arial"/>
          <w:bCs/>
        </w:rPr>
        <w:t xml:space="preserve"> predstavlja financijski trošak jer su suvlasnici </w:t>
      </w:r>
      <w:r w:rsidR="00FD48E7">
        <w:rPr>
          <w:rFonts w:eastAsia="Calibri" w:cs="Arial"/>
          <w:bCs/>
        </w:rPr>
        <w:t xml:space="preserve"> </w:t>
      </w:r>
      <w:r w:rsidR="0082202C">
        <w:rPr>
          <w:rFonts w:eastAsia="Calibri" w:cs="Arial"/>
          <w:bCs/>
        </w:rPr>
        <w:t>potpisali ugovor o kreditu</w:t>
      </w:r>
      <w:r w:rsidR="00FD48E7">
        <w:rPr>
          <w:rFonts w:eastAsia="Calibri" w:cs="Arial"/>
          <w:bCs/>
        </w:rPr>
        <w:t xml:space="preserve"> za energetsku obnovu na deset godina i </w:t>
      </w:r>
      <w:r w:rsidR="0082202C">
        <w:rPr>
          <w:rFonts w:eastAsia="Calibri" w:cs="Arial"/>
          <w:bCs/>
        </w:rPr>
        <w:t xml:space="preserve">Općina Okučani </w:t>
      </w:r>
      <w:r w:rsidR="00FD48E7">
        <w:rPr>
          <w:rFonts w:eastAsia="Calibri" w:cs="Arial"/>
          <w:bCs/>
        </w:rPr>
        <w:t xml:space="preserve"> kao vlasni</w:t>
      </w:r>
      <w:r w:rsidR="0082202C">
        <w:rPr>
          <w:rFonts w:eastAsia="Calibri" w:cs="Arial"/>
          <w:bCs/>
        </w:rPr>
        <w:t xml:space="preserve">k stana mora </w:t>
      </w:r>
      <w:r w:rsidR="00FD48E7">
        <w:rPr>
          <w:rFonts w:eastAsia="Calibri" w:cs="Arial"/>
          <w:bCs/>
        </w:rPr>
        <w:t xml:space="preserve"> svaki mjesec </w:t>
      </w:r>
      <w:r w:rsidR="006C1BC3">
        <w:rPr>
          <w:rFonts w:eastAsia="Calibri" w:cs="Arial"/>
          <w:bCs/>
        </w:rPr>
        <w:t xml:space="preserve">izdvojiti 5,60 kn </w:t>
      </w:r>
      <w:r>
        <w:rPr>
          <w:rFonts w:eastAsia="Calibri" w:cs="Arial"/>
          <w:bCs/>
        </w:rPr>
        <w:t xml:space="preserve">po kvadratu što iznosi </w:t>
      </w:r>
      <w:r w:rsidR="006C1BC3">
        <w:rPr>
          <w:rFonts w:eastAsia="Calibri" w:cs="Arial"/>
          <w:bCs/>
        </w:rPr>
        <w:t>302,40 kn</w:t>
      </w:r>
      <w:r w:rsidR="0082202C">
        <w:rPr>
          <w:rFonts w:eastAsia="Calibri" w:cs="Arial"/>
          <w:bCs/>
        </w:rPr>
        <w:t>,</w:t>
      </w:r>
      <w:r>
        <w:rPr>
          <w:rFonts w:eastAsia="Calibri" w:cs="Arial"/>
          <w:bCs/>
        </w:rPr>
        <w:t xml:space="preserve"> a stan nije u najmu i zbog nekorištenja sve više propada.</w:t>
      </w:r>
      <w:bookmarkEnd w:id="2"/>
    </w:p>
    <w:sectPr w:rsidR="00F338BD" w:rsidRPr="00BF60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FA8A1" w14:textId="77777777" w:rsidR="005675F6" w:rsidRDefault="005675F6" w:rsidP="00DB041E">
      <w:pPr>
        <w:spacing w:after="0" w:line="240" w:lineRule="auto"/>
      </w:pPr>
      <w:r>
        <w:separator/>
      </w:r>
    </w:p>
  </w:endnote>
  <w:endnote w:type="continuationSeparator" w:id="0">
    <w:p w14:paraId="4D8F64B4" w14:textId="77777777" w:rsidR="005675F6" w:rsidRDefault="005675F6" w:rsidP="00DB0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FDB8D" w14:textId="77777777" w:rsidR="00DB041E" w:rsidRDefault="00DB041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C5692" w14:textId="77777777" w:rsidR="00DB041E" w:rsidRDefault="00DB041E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60EEE" w14:textId="77777777" w:rsidR="00DB041E" w:rsidRDefault="00DB041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94CE0" w14:textId="77777777" w:rsidR="005675F6" w:rsidRDefault="005675F6" w:rsidP="00DB041E">
      <w:pPr>
        <w:spacing w:after="0" w:line="240" w:lineRule="auto"/>
      </w:pPr>
      <w:r>
        <w:separator/>
      </w:r>
    </w:p>
  </w:footnote>
  <w:footnote w:type="continuationSeparator" w:id="0">
    <w:p w14:paraId="15C1B8A9" w14:textId="77777777" w:rsidR="005675F6" w:rsidRDefault="005675F6" w:rsidP="00DB04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1E2C9" w14:textId="77777777" w:rsidR="00DB041E" w:rsidRDefault="00DB041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88F99" w14:textId="77777777" w:rsidR="00DB041E" w:rsidRDefault="00DB041E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E00B5" w14:textId="77777777" w:rsidR="00DB041E" w:rsidRDefault="00DB041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EA4194"/>
    <w:multiLevelType w:val="hybridMultilevel"/>
    <w:tmpl w:val="9918DB6C"/>
    <w:lvl w:ilvl="0" w:tplc="FCD04C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706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D20"/>
    <w:rsid w:val="000521D6"/>
    <w:rsid w:val="001627A2"/>
    <w:rsid w:val="00200C40"/>
    <w:rsid w:val="002870B9"/>
    <w:rsid w:val="002A3BF2"/>
    <w:rsid w:val="002F1A40"/>
    <w:rsid w:val="0038028B"/>
    <w:rsid w:val="00385694"/>
    <w:rsid w:val="00392D51"/>
    <w:rsid w:val="00393BAA"/>
    <w:rsid w:val="003C2F8C"/>
    <w:rsid w:val="00465018"/>
    <w:rsid w:val="00487D07"/>
    <w:rsid w:val="004B19C5"/>
    <w:rsid w:val="004F4805"/>
    <w:rsid w:val="0050025E"/>
    <w:rsid w:val="005675F6"/>
    <w:rsid w:val="0058747A"/>
    <w:rsid w:val="005C5BAC"/>
    <w:rsid w:val="00622EC3"/>
    <w:rsid w:val="006B5E67"/>
    <w:rsid w:val="006C1BC3"/>
    <w:rsid w:val="00720AC1"/>
    <w:rsid w:val="00745BAB"/>
    <w:rsid w:val="007471D2"/>
    <w:rsid w:val="00751583"/>
    <w:rsid w:val="00785C67"/>
    <w:rsid w:val="007C652E"/>
    <w:rsid w:val="007D4328"/>
    <w:rsid w:val="007D65FA"/>
    <w:rsid w:val="0082202C"/>
    <w:rsid w:val="008D1D1A"/>
    <w:rsid w:val="00972F54"/>
    <w:rsid w:val="009B6C82"/>
    <w:rsid w:val="00A357D1"/>
    <w:rsid w:val="00AF2CF5"/>
    <w:rsid w:val="00B57FD7"/>
    <w:rsid w:val="00BA601B"/>
    <w:rsid w:val="00BD419A"/>
    <w:rsid w:val="00BE110A"/>
    <w:rsid w:val="00BF60EA"/>
    <w:rsid w:val="00C42621"/>
    <w:rsid w:val="00C5163F"/>
    <w:rsid w:val="00C56A83"/>
    <w:rsid w:val="00CA37CD"/>
    <w:rsid w:val="00CB6D20"/>
    <w:rsid w:val="00D16A35"/>
    <w:rsid w:val="00D710F3"/>
    <w:rsid w:val="00DB041E"/>
    <w:rsid w:val="00E61565"/>
    <w:rsid w:val="00E65233"/>
    <w:rsid w:val="00EE4181"/>
    <w:rsid w:val="00EF2F97"/>
    <w:rsid w:val="00F338BD"/>
    <w:rsid w:val="00F35E9A"/>
    <w:rsid w:val="00F70FE6"/>
    <w:rsid w:val="00FD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796C8C"/>
  <w15:chartTrackingRefBased/>
  <w15:docId w15:val="{9C3E0F43-0959-46ED-91EB-B0C4EA895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22EC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DB0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B041E"/>
  </w:style>
  <w:style w:type="paragraph" w:styleId="Podnoje">
    <w:name w:val="footer"/>
    <w:basedOn w:val="Normal"/>
    <w:link w:val="PodnojeChar"/>
    <w:uiPriority w:val="99"/>
    <w:unhideWhenUsed/>
    <w:rsid w:val="00DB0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B0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5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CB6A5-B0EA-4D49-A9EA-DB6452670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32</cp:revision>
  <cp:lastPrinted>2022-05-16T12:29:00Z</cp:lastPrinted>
  <dcterms:created xsi:type="dcterms:W3CDTF">2022-05-13T07:10:00Z</dcterms:created>
  <dcterms:modified xsi:type="dcterms:W3CDTF">2022-05-27T07:13:00Z</dcterms:modified>
</cp:coreProperties>
</file>